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F1D38" w14:textId="1B402686" w:rsidR="00A44864" w:rsidRPr="00A44864" w:rsidRDefault="00DF5068" w:rsidP="000001C6">
      <w:pPr>
        <w:jc w:val="both"/>
      </w:pPr>
      <w:r>
        <w:t>When Experience Becomes Form</w:t>
      </w:r>
      <w:r w:rsidR="005E5DC6">
        <w:t xml:space="preserve">: </w:t>
      </w:r>
      <w:r>
        <w:t>On</w:t>
      </w:r>
      <w:r w:rsidR="005E5DC6" w:rsidRPr="005E5DC6">
        <w:t xml:space="preserve"> </w:t>
      </w:r>
      <w:r w:rsidR="000001C6">
        <w:t xml:space="preserve">the Problem of </w:t>
      </w:r>
      <w:r>
        <w:t xml:space="preserve">Life and </w:t>
      </w:r>
      <w:r w:rsidR="005E5DC6">
        <w:t>the</w:t>
      </w:r>
      <w:r w:rsidR="005E5DC6">
        <w:t xml:space="preserve"> Essay </w:t>
      </w:r>
      <w:r w:rsidR="00AB5B9B">
        <w:t>in Pop-</w:t>
      </w:r>
      <w:r w:rsidR="005E5DC6">
        <w:t>Music</w:t>
      </w:r>
      <w:r>
        <w:t xml:space="preserve"> of the Hamburger School</w:t>
      </w:r>
    </w:p>
    <w:p w14:paraId="0B40C05E" w14:textId="77777777" w:rsidR="00A44864" w:rsidRPr="00A44864" w:rsidRDefault="00A44864" w:rsidP="000001C6">
      <w:pPr>
        <w:jc w:val="both"/>
      </w:pPr>
    </w:p>
    <w:p w14:paraId="4E209384" w14:textId="6E630761" w:rsidR="00A44864" w:rsidRDefault="00A44864" w:rsidP="000001C6">
      <w:pPr>
        <w:jc w:val="both"/>
      </w:pPr>
      <w:r>
        <w:t>In a recent reflection on the origins of his career in music journalism, German public intellectual Diedrich Diederichsen recently framed his early affinity to pop music as largely c</w:t>
      </w:r>
      <w:r w:rsidR="00CD175C">
        <w:t>ontingent on surmounting the</w:t>
      </w:r>
      <w:r w:rsidR="005C2FFE">
        <w:t xml:space="preserve"> aporias of</w:t>
      </w:r>
      <w:r w:rsidR="00CD175C">
        <w:t xml:space="preserve"> </w:t>
      </w:r>
      <w:r w:rsidR="00B3527B">
        <w:t xml:space="preserve">radical </w:t>
      </w:r>
      <w:r w:rsidR="00CD175C">
        <w:t xml:space="preserve">Marxism </w:t>
      </w:r>
      <w:r w:rsidR="005C2FFE">
        <w:t>from</w:t>
      </w:r>
      <w:r w:rsidR="00CD175C">
        <w:t xml:space="preserve"> the seventies</w:t>
      </w:r>
      <w:r>
        <w:t>.</w:t>
      </w:r>
    </w:p>
    <w:p w14:paraId="52C7FFBA" w14:textId="77777777" w:rsidR="00A44864" w:rsidRDefault="00A44864" w:rsidP="000001C6">
      <w:pPr>
        <w:jc w:val="both"/>
      </w:pPr>
    </w:p>
    <w:p w14:paraId="5DAA5511" w14:textId="1C33E486" w:rsidR="00A44864" w:rsidRPr="00A44864" w:rsidRDefault="00A44864" w:rsidP="000001C6">
      <w:pPr>
        <w:ind w:left="720"/>
        <w:jc w:val="both"/>
      </w:pPr>
      <w:r w:rsidRPr="00A44864">
        <w:t xml:space="preserve">Bei mir gab es nach einer Jugend in linken Organisationen eine Reihe von dramatischen Abgrenzungen. Ich wollte mit denen 1978 nichts mehr zu tun haben, ich habe die deutsche Linke gehasst. </w:t>
      </w:r>
      <w:r>
        <w:t>[…]</w:t>
      </w:r>
      <w:r w:rsidRPr="00A44864">
        <w:t xml:space="preserve"> Doch das Gegenmodell einer radikal-populären Gegenwartsbezogenheit ohne irgendeine Normativität, dieser ganze Popgedanke, war nach 1982 ebenfalls an eine Grenze gestoßen, so dass sich die Frage stellte: Was kann man mit l</w:t>
      </w:r>
      <w:r>
        <w:t>inken Diskussionen noch machen?</w:t>
      </w:r>
    </w:p>
    <w:p w14:paraId="6A8E467D" w14:textId="77777777" w:rsidR="00A44864" w:rsidRDefault="00A44864" w:rsidP="000001C6">
      <w:pPr>
        <w:jc w:val="both"/>
      </w:pPr>
    </w:p>
    <w:p w14:paraId="09C2F847" w14:textId="2D448B5C" w:rsidR="000001C6" w:rsidRDefault="00CD175C" w:rsidP="000001C6">
      <w:pPr>
        <w:jc w:val="both"/>
      </w:pPr>
      <w:r>
        <w:t xml:space="preserve">Under Diederichsen’s leadership from 1985 to 1990, the </w:t>
      </w:r>
      <w:r w:rsidR="00B3527B">
        <w:t xml:space="preserve">then </w:t>
      </w:r>
      <w:r>
        <w:t xml:space="preserve">still relatively obscure West German music magazine </w:t>
      </w:r>
      <w:r w:rsidRPr="00CD175C">
        <w:rPr>
          <w:i/>
        </w:rPr>
        <w:t>Spex</w:t>
      </w:r>
      <w:r w:rsidR="005C2FFE">
        <w:t xml:space="preserve"> sought to transcend this blockage</w:t>
      </w:r>
      <w:r>
        <w:t xml:space="preserve"> </w:t>
      </w:r>
      <w:r w:rsidR="005C2FFE">
        <w:t>through writing</w:t>
      </w:r>
      <w:r w:rsidR="00070931">
        <w:t>,</w:t>
      </w:r>
      <w:r w:rsidR="00B3527B">
        <w:t xml:space="preserve"> and it was </w:t>
      </w:r>
      <w:r w:rsidR="00070931">
        <w:t>this</w:t>
      </w:r>
      <w:r w:rsidR="005C2FFE">
        <w:t xml:space="preserve"> concoction of </w:t>
      </w:r>
      <w:r>
        <w:t xml:space="preserve">poetics </w:t>
      </w:r>
      <w:r w:rsidR="005C2FFE">
        <w:t>and post-Marxist thought</w:t>
      </w:r>
      <w:r w:rsidR="00B3527B">
        <w:t xml:space="preserve"> </w:t>
      </w:r>
      <w:r w:rsidR="00070931">
        <w:t>firmly</w:t>
      </w:r>
      <w:r w:rsidR="00B3527B">
        <w:t xml:space="preserve"> rooted in</w:t>
      </w:r>
      <w:r w:rsidR="00070931">
        <w:t xml:space="preserve"> a</w:t>
      </w:r>
      <w:r w:rsidR="00B3527B">
        <w:t xml:space="preserve"> political commitment</w:t>
      </w:r>
      <w:r w:rsidR="00070931">
        <w:t xml:space="preserve"> to pop</w:t>
      </w:r>
      <w:r w:rsidR="00DF5068">
        <w:t>ular</w:t>
      </w:r>
      <w:r w:rsidR="00070931">
        <w:t xml:space="preserve"> music where this struggle transpired</w:t>
      </w:r>
      <w:r>
        <w:t>.</w:t>
      </w:r>
      <w:r w:rsidR="005C2FFE">
        <w:t xml:space="preserve"> </w:t>
      </w:r>
      <w:r w:rsidR="00A44864" w:rsidRPr="00A44864">
        <w:t>Taking its cue from</w:t>
      </w:r>
      <w:r w:rsidR="00DF5068">
        <w:t xml:space="preserve"> Georg Lukács</w:t>
      </w:r>
      <w:r w:rsidR="005247FE">
        <w:t>’s seminal Kantian reflections on the essay</w:t>
      </w:r>
      <w:r w:rsidR="00DF5068">
        <w:t>,</w:t>
      </w:r>
      <w:r>
        <w:t xml:space="preserve"> </w:t>
      </w:r>
      <w:r w:rsidR="005C2FFE">
        <w:t xml:space="preserve">the following </w:t>
      </w:r>
      <w:r w:rsidR="000001C6">
        <w:t>essay</w:t>
      </w:r>
      <w:r w:rsidR="005C2FFE">
        <w:t xml:space="preserve"> </w:t>
      </w:r>
      <w:r w:rsidR="00DB3A16">
        <w:t>considers</w:t>
      </w:r>
      <w:r w:rsidR="00AB5B9B">
        <w:t xml:space="preserve"> affinities</w:t>
      </w:r>
      <w:r w:rsidR="005E5DC6">
        <w:t xml:space="preserve"> </w:t>
      </w:r>
      <w:r w:rsidR="00AB5B9B">
        <w:t xml:space="preserve">between the </w:t>
      </w:r>
      <w:r w:rsidR="00DF5068">
        <w:t xml:space="preserve">philosophical </w:t>
      </w:r>
      <w:r w:rsidR="00AB5B9B">
        <w:t xml:space="preserve">essay and </w:t>
      </w:r>
      <w:r w:rsidR="005E5DC6">
        <w:t xml:space="preserve">what Diederichsen calls </w:t>
      </w:r>
      <w:r w:rsidR="000001C6">
        <w:t xml:space="preserve">most </w:t>
      </w:r>
      <w:r w:rsidR="00AB5B9B">
        <w:t>recently</w:t>
      </w:r>
      <w:r w:rsidR="005E5DC6">
        <w:t xml:space="preserve"> “</w:t>
      </w:r>
      <w:r w:rsidR="00AB5B9B">
        <w:t>pop-</w:t>
      </w:r>
      <w:r w:rsidR="005E5DC6">
        <w:t>music</w:t>
      </w:r>
      <w:r w:rsidR="00AB5B9B">
        <w:t>,</w:t>
      </w:r>
      <w:r w:rsidR="005E5DC6">
        <w:t>” a</w:t>
      </w:r>
      <w:r w:rsidR="00B916F7">
        <w:t>n expansive</w:t>
      </w:r>
      <w:r w:rsidR="005E5DC6">
        <w:t xml:space="preserve"> </w:t>
      </w:r>
      <w:r w:rsidR="00AB5B9B">
        <w:t xml:space="preserve">cultural </w:t>
      </w:r>
      <w:r w:rsidR="00B916F7">
        <w:t xml:space="preserve">constellation </w:t>
      </w:r>
      <w:r w:rsidR="005E5DC6">
        <w:t xml:space="preserve">consisting of not </w:t>
      </w:r>
      <w:r w:rsidR="00B916F7">
        <w:t>just</w:t>
      </w:r>
      <w:r w:rsidR="005E5DC6">
        <w:t xml:space="preserve"> music </w:t>
      </w:r>
      <w:r w:rsidR="00DF5068">
        <w:t xml:space="preserve">journalism </w:t>
      </w:r>
      <w:r w:rsidR="005E5DC6">
        <w:t xml:space="preserve">but also </w:t>
      </w:r>
      <w:r w:rsidR="00DF5068">
        <w:t>the actual music</w:t>
      </w:r>
      <w:r w:rsidR="000001C6">
        <w:t xml:space="preserve"> it venerates as well as</w:t>
      </w:r>
      <w:r w:rsidR="00DF5068">
        <w:t xml:space="preserve"> its attendant </w:t>
      </w:r>
      <w:r w:rsidR="00B916F7">
        <w:t>images, performances, texts and narratives</w:t>
      </w:r>
      <w:r w:rsidR="005E5DC6">
        <w:t>. The pop music of concern here is that of Diederichsen’s own habitus, namely Hamburg. Known not only</w:t>
      </w:r>
      <w:r w:rsidR="00B916F7">
        <w:t xml:space="preserve"> for the </w:t>
      </w:r>
      <w:r w:rsidR="005E5DC6">
        <w:t xml:space="preserve">music magazine </w:t>
      </w:r>
      <w:r w:rsidR="005E5DC6" w:rsidRPr="005E5DC6">
        <w:rPr>
          <w:i/>
        </w:rPr>
        <w:t>Sounds</w:t>
      </w:r>
      <w:r w:rsidR="005E5DC6">
        <w:t xml:space="preserve">, which later morphed into </w:t>
      </w:r>
      <w:r w:rsidR="005E5DC6" w:rsidRPr="005E5DC6">
        <w:rPr>
          <w:i/>
        </w:rPr>
        <w:t>Spex</w:t>
      </w:r>
      <w:r w:rsidR="005E5DC6">
        <w:t xml:space="preserve"> but also a cadre of indie bands </w:t>
      </w:r>
      <w:r w:rsidR="00B916F7">
        <w:t xml:space="preserve">commonly </w:t>
      </w:r>
      <w:r w:rsidR="005E5DC6">
        <w:t xml:space="preserve">lumped together as the </w:t>
      </w:r>
      <w:r w:rsidR="005E5DC6" w:rsidRPr="005E5DC6">
        <w:rPr>
          <w:i/>
        </w:rPr>
        <w:t>Hamburger Schule</w:t>
      </w:r>
      <w:r w:rsidR="00B916F7">
        <w:t>, Hamburg’s music scene</w:t>
      </w:r>
      <w:r w:rsidR="00AB5B9B">
        <w:t>, in general, but its most successful acts, in particular,</w:t>
      </w:r>
      <w:r w:rsidR="00B916F7">
        <w:t xml:space="preserve"> </w:t>
      </w:r>
      <w:r w:rsidR="00AB5B9B">
        <w:t>came to be known as the</w:t>
      </w:r>
      <w:r w:rsidR="000001C6">
        <w:t xml:space="preserve"> exceptional</w:t>
      </w:r>
      <w:r w:rsidR="00AB5B9B">
        <w:t xml:space="preserve"> fount of “discourse-pop,” a sonic blend of North American alternative rock and</w:t>
      </w:r>
      <w:r w:rsidR="000001C6">
        <w:t>, as I shall argue,</w:t>
      </w:r>
      <w:r w:rsidR="00AB5B9B">
        <w:t xml:space="preserve"> the essay</w:t>
      </w:r>
      <w:r w:rsidR="000001C6">
        <w:t xml:space="preserve"> as Lukács had defined it: “The [essayist’s] moment of destiny…is the moment at which things become forms—the moment when all feelings and experiences…are melted down and condensed into form</w:t>
      </w:r>
      <w:r w:rsidR="00AB5B9B">
        <w:t>.</w:t>
      </w:r>
      <w:r w:rsidR="000001C6">
        <w:t>”</w:t>
      </w:r>
      <w:r w:rsidR="00AB5B9B">
        <w:t xml:space="preserve"> Looking specifically at Diederichsen’s writings from 1985 to 1993 in tandem with the early singles from what is arguably the Hamburg School’s most successful band, Blumfeld, this </w:t>
      </w:r>
      <w:r w:rsidR="000001C6">
        <w:t>essay</w:t>
      </w:r>
      <w:r w:rsidR="00AB5B9B">
        <w:t xml:space="preserve"> seeks to identify precisely how the aggregate “pop-music” struggled with </w:t>
      </w:r>
      <w:r w:rsidR="000001C6">
        <w:t xml:space="preserve">distilling life within the framework of its </w:t>
      </w:r>
      <w:r w:rsidR="000001C6">
        <w:t>“</w:t>
      </w:r>
      <w:r w:rsidR="000001C6" w:rsidRPr="00A44864">
        <w:t>radikal-populären Gegenwartsbezogenheit</w:t>
      </w:r>
      <w:r w:rsidR="000001C6">
        <w:t>”</w:t>
      </w:r>
      <w:r w:rsidR="000001C6">
        <w:t xml:space="preserve"> down to essayistic form. As shall be established in a series of </w:t>
      </w:r>
      <w:r w:rsidR="009A0DD8">
        <w:t xml:space="preserve">border crossings from the pop essay to the pop song and back again, the failure of this essayistic pursuit of life in crystalline form—the soul—was not only ubiquitous, but also the very force that eventually drove its politics of </w:t>
      </w:r>
      <w:r w:rsidR="002F17E7">
        <w:t xml:space="preserve">everyday </w:t>
      </w:r>
      <w:bookmarkStart w:id="0" w:name="_GoBack"/>
      <w:bookmarkEnd w:id="0"/>
      <w:r w:rsidR="009A0DD8">
        <w:t>life into the ground.</w:t>
      </w:r>
    </w:p>
    <w:p w14:paraId="0C6EFE54" w14:textId="77777777" w:rsidR="000001C6" w:rsidRDefault="000001C6" w:rsidP="000001C6">
      <w:pPr>
        <w:jc w:val="both"/>
      </w:pPr>
    </w:p>
    <w:p w14:paraId="2AB02FA2" w14:textId="77777777" w:rsidR="009A0DD8" w:rsidRDefault="009A0DD8" w:rsidP="000001C6">
      <w:pPr>
        <w:jc w:val="both"/>
      </w:pPr>
    </w:p>
    <w:p w14:paraId="4C6C7203" w14:textId="168C117B" w:rsidR="006E5B3E" w:rsidRDefault="006E5B3E" w:rsidP="000001C6">
      <w:pPr>
        <w:jc w:val="both"/>
      </w:pPr>
      <w:r>
        <w:t xml:space="preserve">Richard Langston is the Zachary Smith Distinguished Term Associate Professor of German at the University of North Carolina at Chapel Hill. He is the author of </w:t>
      </w:r>
      <w:r w:rsidRPr="006E5B3E">
        <w:rPr>
          <w:i/>
        </w:rPr>
        <w:t>Visions of Violence</w:t>
      </w:r>
      <w:r>
        <w:t xml:space="preserve"> (Northwestern, 2008) and the forthcoming </w:t>
      </w:r>
      <w:r w:rsidRPr="006E5B3E">
        <w:rPr>
          <w:i/>
        </w:rPr>
        <w:t>Dark Matter</w:t>
      </w:r>
      <w:r>
        <w:t xml:space="preserve">, a book on the legacy of the Frankfurt School in the work of Oskar Negt and Alexander Kluge. He is also the co-editor of the </w:t>
      </w:r>
      <w:r w:rsidRPr="00C5548C">
        <w:rPr>
          <w:i/>
        </w:rPr>
        <w:t>Alexander-Kluge Jahrbuch</w:t>
      </w:r>
      <w:r>
        <w:t>.</w:t>
      </w:r>
    </w:p>
    <w:sectPr w:rsidR="006E5B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64"/>
    <w:rsid w:val="000001C6"/>
    <w:rsid w:val="00070931"/>
    <w:rsid w:val="00242680"/>
    <w:rsid w:val="002F17E7"/>
    <w:rsid w:val="005247FE"/>
    <w:rsid w:val="005C2FFE"/>
    <w:rsid w:val="005C51B6"/>
    <w:rsid w:val="005E5DC6"/>
    <w:rsid w:val="006E5B3E"/>
    <w:rsid w:val="008A63E0"/>
    <w:rsid w:val="009A0DD8"/>
    <w:rsid w:val="009F0C14"/>
    <w:rsid w:val="00A44864"/>
    <w:rsid w:val="00AB5B9B"/>
    <w:rsid w:val="00B3527B"/>
    <w:rsid w:val="00B83D7B"/>
    <w:rsid w:val="00B916F7"/>
    <w:rsid w:val="00C35182"/>
    <w:rsid w:val="00C5548C"/>
    <w:rsid w:val="00C7426A"/>
    <w:rsid w:val="00CD175C"/>
    <w:rsid w:val="00CD5A1F"/>
    <w:rsid w:val="00DB3A16"/>
    <w:rsid w:val="00DF5068"/>
    <w:rsid w:val="00F343B0"/>
    <w:rsid w:val="00FF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848F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rFonts w:ascii="Times New Roman" w:hAnsi="Times New Roman"/>
      <w:color w:val="auto"/>
      <w:sz w:val="20"/>
      <w:u w:val="none"/>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rFonts w:ascii="Times New Roman" w:hAnsi="Times New Roman"/>
      <w:color w:val="auto"/>
      <w:sz w:val="20"/>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482</Words>
  <Characters>2752</Characters>
  <Application>Microsoft Macintosh Word</Application>
  <DocSecurity>0</DocSecurity>
  <Lines>22</Lines>
  <Paragraphs>6</Paragraphs>
  <ScaleCrop>false</ScaleCrop>
  <Company>The University of North Carolina at Chapel Hill</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Langston</dc:creator>
  <cp:keywords/>
  <dc:description/>
  <cp:lastModifiedBy>Richard Langston</cp:lastModifiedBy>
  <cp:revision>27</cp:revision>
  <dcterms:created xsi:type="dcterms:W3CDTF">2015-05-07T01:14:00Z</dcterms:created>
  <dcterms:modified xsi:type="dcterms:W3CDTF">2015-09-03T01:53:00Z</dcterms:modified>
</cp:coreProperties>
</file>